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102"/>
        <w:gridCol w:w="2413"/>
        <w:gridCol w:w="2414"/>
        <w:gridCol w:w="2413"/>
        <w:gridCol w:w="2414"/>
        <w:gridCol w:w="2414"/>
      </w:tblGrid>
      <w:tr>
        <w:tc>
          <w:tcPr>
            <w:tcW w:w="2102" w:type="dxa"/>
          </w:tcPr>
          <w:p>
            <w:pPr>
              <w:rPr>
                <w:rFonts w:ascii="Myriad Pro" w:hAnsi="Myriad Pro"/>
                <w:sz w:val="32"/>
              </w:rPr>
            </w:pP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% at Expected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National %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% at Greater Depth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Average Scaled Score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Progress EYFS – KS2</w:t>
            </w:r>
          </w:p>
        </w:tc>
      </w:tr>
      <w:tr>
        <w:tc>
          <w:tcPr>
            <w:tcW w:w="2102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Combined</w:t>
            </w:r>
          </w:p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(R, W, M)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56%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61%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</w:p>
        </w:tc>
      </w:tr>
      <w:tr>
        <w:tc>
          <w:tcPr>
            <w:tcW w:w="2102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Reading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65%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74%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26%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102.9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-1.3</w:t>
            </w:r>
          </w:p>
        </w:tc>
      </w:tr>
      <w:tr>
        <w:tc>
          <w:tcPr>
            <w:tcW w:w="2102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Writing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67%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72%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12%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N/A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-0.5</w:t>
            </w:r>
            <w:bookmarkStart w:id="0" w:name="_GoBack"/>
            <w:bookmarkEnd w:id="0"/>
          </w:p>
        </w:tc>
      </w:tr>
      <w:tr>
        <w:tc>
          <w:tcPr>
            <w:tcW w:w="2102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Grammar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70%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72%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23%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104.0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-0.8</w:t>
            </w:r>
          </w:p>
        </w:tc>
      </w:tr>
      <w:tr>
        <w:tc>
          <w:tcPr>
            <w:tcW w:w="2102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Maths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63%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73%</w:t>
            </w:r>
          </w:p>
        </w:tc>
        <w:tc>
          <w:tcPr>
            <w:tcW w:w="2413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12%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101.6</w:t>
            </w:r>
          </w:p>
        </w:tc>
        <w:tc>
          <w:tcPr>
            <w:tcW w:w="2414" w:type="dxa"/>
          </w:tcPr>
          <w:p>
            <w:pPr>
              <w:rPr>
                <w:rFonts w:ascii="Myriad Pro" w:hAnsi="Myriad Pro"/>
                <w:sz w:val="32"/>
              </w:rPr>
            </w:pPr>
            <w:r>
              <w:rPr>
                <w:rFonts w:ascii="Myriad Pro" w:hAnsi="Myriad Pro"/>
                <w:sz w:val="32"/>
              </w:rPr>
              <w:t>-2.8</w:t>
            </w:r>
          </w:p>
        </w:tc>
      </w:tr>
    </w:tbl>
    <w:p/>
    <w:sectPr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tabs>
        <w:tab w:val="clear" w:pos="4513"/>
        <w:tab w:val="clear" w:pos="9026"/>
        <w:tab w:val="left" w:pos="5704"/>
      </w:tabs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-102985</wp:posOffset>
          </wp:positionV>
          <wp:extent cx="377825" cy="433070"/>
          <wp:effectExtent l="0" t="0" r="3175" b="5080"/>
          <wp:wrapTight wrapText="bothSides">
            <wp:wrapPolygon edited="0">
              <wp:start x="0" y="0"/>
              <wp:lineTo x="0" y="20903"/>
              <wp:lineTo x="20692" y="20903"/>
              <wp:lineTo x="20692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82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10136</wp:posOffset>
          </wp:positionV>
          <wp:extent cx="534035" cy="269240"/>
          <wp:effectExtent l="0" t="0" r="0" b="0"/>
          <wp:wrapTight wrapText="bothSides">
            <wp:wrapPolygon edited="0">
              <wp:start x="4623" y="0"/>
              <wp:lineTo x="0" y="0"/>
              <wp:lineTo x="0" y="16811"/>
              <wp:lineTo x="4623" y="19868"/>
              <wp:lineTo x="16181" y="19868"/>
              <wp:lineTo x="20804" y="19868"/>
              <wp:lineTo x="20804" y="4585"/>
              <wp:lineTo x="16181" y="0"/>
              <wp:lineTo x="4623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035" cy="269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center"/>
      <w:rPr>
        <w:rFonts w:ascii="Myriad Pro" w:hAnsi="Myriad Pro"/>
        <w:b/>
        <w:sz w:val="32"/>
        <w:u w:val="single"/>
      </w:rPr>
    </w:pPr>
    <w:r>
      <w:rPr>
        <w:rFonts w:ascii="Myriad Pro" w:hAnsi="Myriad Pro"/>
        <w:b/>
        <w:noProof/>
        <w:sz w:val="32"/>
        <w:u w:val="single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403860</wp:posOffset>
          </wp:positionH>
          <wp:positionV relativeFrom="paragraph">
            <wp:posOffset>-377825</wp:posOffset>
          </wp:positionV>
          <wp:extent cx="701040" cy="848995"/>
          <wp:effectExtent l="0" t="0" r="0" b="0"/>
          <wp:wrapTight wrapText="bothSides">
            <wp:wrapPolygon edited="0">
              <wp:start x="9391" y="969"/>
              <wp:lineTo x="4696" y="4362"/>
              <wp:lineTo x="1761" y="7270"/>
              <wp:lineTo x="1761" y="20356"/>
              <wp:lineTo x="19370" y="20356"/>
              <wp:lineTo x="19370" y="8724"/>
              <wp:lineTo x="12913" y="969"/>
              <wp:lineTo x="9391" y="969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G_PA_logo_purple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040" cy="848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yriad Pro" w:hAnsi="Myriad Pro"/>
        <w:b/>
        <w:noProof/>
        <w:sz w:val="32"/>
        <w:u w:val="single"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rightMargin">
            <wp:align>left</wp:align>
          </wp:positionH>
          <wp:positionV relativeFrom="paragraph">
            <wp:posOffset>-37465</wp:posOffset>
          </wp:positionV>
          <wp:extent cx="464154" cy="313533"/>
          <wp:effectExtent l="0" t="0" r="0" b="0"/>
          <wp:wrapTight wrapText="bothSides">
            <wp:wrapPolygon edited="0">
              <wp:start x="0" y="0"/>
              <wp:lineTo x="0" y="19716"/>
              <wp:lineTo x="20416" y="19716"/>
              <wp:lineTo x="20416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eresley_L_logo_RGB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154" cy="313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yriad Pro" w:hAnsi="Myriad Pro"/>
        <w:b/>
        <w:sz w:val="32"/>
        <w:u w:val="single"/>
      </w:rPr>
      <w:t>Year 6 National Data Results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759D3"/>
    <w:multiLevelType w:val="hybridMultilevel"/>
    <w:tmpl w:val="594E5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A04A3"/>
    <w:multiLevelType w:val="hybridMultilevel"/>
    <w:tmpl w:val="22EC0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E1F13"/>
    <w:multiLevelType w:val="hybridMultilevel"/>
    <w:tmpl w:val="C10C8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013B3"/>
    <w:multiLevelType w:val="hybridMultilevel"/>
    <w:tmpl w:val="F28EC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5577B"/>
    <w:multiLevelType w:val="hybridMultilevel"/>
    <w:tmpl w:val="B02AD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D0474"/>
    <w:multiLevelType w:val="hybridMultilevel"/>
    <w:tmpl w:val="F6F2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556F6"/>
    <w:multiLevelType w:val="hybridMultilevel"/>
    <w:tmpl w:val="DBD4E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1B5BA4"/>
    <w:multiLevelType w:val="hybridMultilevel"/>
    <w:tmpl w:val="C5C80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458DC"/>
    <w:multiLevelType w:val="hybridMultilevel"/>
    <w:tmpl w:val="68645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F520C8"/>
    <w:multiLevelType w:val="hybridMultilevel"/>
    <w:tmpl w:val="BEB82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05BA4"/>
    <w:multiLevelType w:val="hybridMultilevel"/>
    <w:tmpl w:val="E6CC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10"/>
  </w:num>
  <w:num w:numId="8">
    <w:abstractNumId w:val="7"/>
  </w:num>
  <w:num w:numId="9">
    <w:abstractNumId w:val="1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50D099B-D126-4DDD-B521-CC1C3ACC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8" ma:contentTypeDescription="Create a new document." ma:contentTypeScope="" ma:versionID="42c97971d322d4f5ce1cffc1cc3958ec">
  <xsd:schema xmlns:xsd="http://www.w3.org/2001/XMLSchema" xmlns:xs="http://www.w3.org/2001/XMLSchema" xmlns:p="http://schemas.microsoft.com/office/2006/metadata/properties" xmlns:ns3="92b0dab0-21f0-47d1-a540-abbb716456c5" xmlns:ns4="79e3162e-f5f3-47b6-9b07-3ff31bc2668d" targetNamespace="http://schemas.microsoft.com/office/2006/metadata/properties" ma:root="true" ma:fieldsID="39d3bf2f103bc52066558422e9199f45" ns3:_="" ns4:_="">
    <xsd:import namespace="92b0dab0-21f0-47d1-a540-abbb716456c5"/>
    <xsd:import namespace="79e3162e-f5f3-47b6-9b07-3ff31bc266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e3162e-f5f3-47b6-9b07-3ff31bc2668d" xsi:nil="true"/>
  </documentManagement>
</p:properties>
</file>

<file path=customXml/itemProps1.xml><?xml version="1.0" encoding="utf-8"?>
<ds:datastoreItem xmlns:ds="http://schemas.openxmlformats.org/officeDocument/2006/customXml" ds:itemID="{12A3BAC6-9B5B-4DFE-885B-183A65ADC7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0dab0-21f0-47d1-a540-abbb716456c5"/>
    <ds:schemaRef ds:uri="79e3162e-f5f3-47b6-9b07-3ff31bc26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526B9A-749A-4938-AA6C-678653ADC6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62F38F-5D28-4B3B-82B8-D55DF7074A47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79e3162e-f5f3-47b6-9b07-3ff31bc2668d"/>
    <ds:schemaRef ds:uri="92b0dab0-21f0-47d1-a540-abbb716456c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Keresley Grange Academy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Astley (KG)</dc:creator>
  <cp:keywords/>
  <dc:description/>
  <cp:lastModifiedBy>J. Astley (KG)</cp:lastModifiedBy>
  <cp:revision>5</cp:revision>
  <cp:lastPrinted>2024-07-09T16:57:00Z</cp:lastPrinted>
  <dcterms:created xsi:type="dcterms:W3CDTF">2024-10-08T20:11:00Z</dcterms:created>
  <dcterms:modified xsi:type="dcterms:W3CDTF">2024-10-08T20:27:00Z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0x010100C0EC45960C30DF4F849FE55309AA1D21</vt:lpwstr>
  </property>
</Properties>
</file>