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D2E344" w14:textId="77777777" w:rsidR="00042B0E" w:rsidRDefault="00042B0E">
      <w:pPr>
        <w:rPr>
          <w:rFonts w:ascii="Myriad Pro" w:hAnsi="Myriad Pro"/>
        </w:rPr>
      </w:pPr>
    </w:p>
    <w:p w14:paraId="49D2E345" w14:textId="77777777" w:rsidR="00042B0E" w:rsidRDefault="00564728">
      <w:pPr>
        <w:rPr>
          <w:rFonts w:ascii="Myriad Pro" w:hAnsi="Myriad Pro" w:cs="Arial"/>
          <w:sz w:val="28"/>
        </w:rPr>
      </w:pPr>
      <w:r>
        <w:rPr>
          <w:rFonts w:ascii="Myriad Pro" w:hAnsi="Myriad Pro" w:cs="Arial"/>
          <w:sz w:val="28"/>
        </w:rPr>
        <w:t xml:space="preserve"> </w:t>
      </w:r>
    </w:p>
    <w:p w14:paraId="49D2E346" w14:textId="77777777" w:rsidR="00042B0E" w:rsidRDefault="00564728">
      <w:pPr>
        <w:jc w:val="center"/>
        <w:rPr>
          <w:rFonts w:ascii="Myriad Pro" w:hAnsi="Myriad Pro" w:cs="Arial"/>
          <w:b/>
          <w:sz w:val="28"/>
        </w:rPr>
      </w:pPr>
      <w:r>
        <w:rPr>
          <w:rFonts w:ascii="Myriad Pro" w:hAnsi="Myriad Pro" w:cs="Arial"/>
          <w:b/>
          <w:sz w:val="28"/>
        </w:rPr>
        <w:t>KERESLEY GRANGE PRIMARY SCHOOL</w:t>
      </w:r>
    </w:p>
    <w:p w14:paraId="49D2E347" w14:textId="77777777" w:rsidR="00042B0E" w:rsidRDefault="00042B0E">
      <w:pPr>
        <w:jc w:val="center"/>
        <w:rPr>
          <w:rFonts w:ascii="Myriad Pro" w:hAnsi="Myriad Pro" w:cs="Arial"/>
          <w:b/>
          <w:sz w:val="28"/>
        </w:rPr>
      </w:pPr>
    </w:p>
    <w:p w14:paraId="49D2E348" w14:textId="77777777" w:rsidR="00042B0E" w:rsidRDefault="00564728">
      <w:pPr>
        <w:jc w:val="center"/>
        <w:rPr>
          <w:rFonts w:ascii="Myriad Pro" w:hAnsi="Myriad Pro" w:cs="Arial"/>
          <w:b/>
          <w:sz w:val="28"/>
          <w:u w:val="single"/>
        </w:rPr>
      </w:pPr>
      <w:r>
        <w:rPr>
          <w:rFonts w:ascii="Myriad Pro" w:hAnsi="Myriad Pro" w:cs="Arial"/>
          <w:b/>
          <w:sz w:val="28"/>
          <w:u w:val="single"/>
        </w:rPr>
        <w:t>ADMISSIONS POLICY</w:t>
      </w:r>
    </w:p>
    <w:p w14:paraId="49D2E349" w14:textId="77777777" w:rsidR="00042B0E" w:rsidRDefault="00042B0E">
      <w:pPr>
        <w:jc w:val="center"/>
        <w:rPr>
          <w:rFonts w:ascii="Myriad Pro" w:hAnsi="Myriad Pro" w:cs="Arial"/>
          <w:b/>
        </w:rPr>
      </w:pPr>
    </w:p>
    <w:p w14:paraId="49D2E34A" w14:textId="0568C807" w:rsidR="00042B0E" w:rsidRDefault="00564728">
      <w:pPr>
        <w:jc w:val="center"/>
        <w:rPr>
          <w:rFonts w:ascii="Myriad Pro" w:hAnsi="Myriad Pro" w:cs="Arial"/>
          <w:b/>
        </w:rPr>
      </w:pPr>
      <w:r>
        <w:rPr>
          <w:rFonts w:ascii="Myriad Pro" w:hAnsi="Myriad Pro" w:cs="Arial"/>
          <w:b/>
        </w:rPr>
        <w:t>SEPTEMBER 2026</w:t>
      </w:r>
      <w:r w:rsidR="00AF424D">
        <w:rPr>
          <w:rFonts w:ascii="Myriad Pro" w:hAnsi="Myriad Pro" w:cs="Arial"/>
          <w:b/>
        </w:rPr>
        <w:t xml:space="preserve"> </w:t>
      </w:r>
    </w:p>
    <w:p w14:paraId="49D2E34B" w14:textId="77777777" w:rsidR="00042B0E" w:rsidRDefault="00042B0E">
      <w:pPr>
        <w:jc w:val="center"/>
        <w:rPr>
          <w:rFonts w:ascii="Myriad Pro" w:hAnsi="Myriad Pro" w:cs="Arial"/>
        </w:rPr>
      </w:pPr>
    </w:p>
    <w:p w14:paraId="49D2E360" w14:textId="77777777" w:rsidR="00042B0E" w:rsidRDefault="00042B0E">
      <w:pPr>
        <w:rPr>
          <w:rFonts w:ascii="Myriad Pro" w:hAnsi="Myriad Pro" w:cs="Arial"/>
          <w:sz w:val="24"/>
          <w:szCs w:val="24"/>
        </w:rPr>
      </w:pPr>
    </w:p>
    <w:p w14:paraId="447F225E" w14:textId="77777777" w:rsidR="0053237B" w:rsidRPr="0053237B" w:rsidRDefault="0053237B" w:rsidP="0053237B">
      <w:pPr>
        <w:rPr>
          <w:rFonts w:ascii="Myriad Pro" w:hAnsi="Myriad Pro" w:cs="Arial"/>
          <w:b/>
          <w:iCs/>
          <w:sz w:val="24"/>
          <w:szCs w:val="24"/>
          <w:u w:val="single"/>
        </w:rPr>
      </w:pPr>
      <w:r w:rsidRPr="0053237B">
        <w:rPr>
          <w:rFonts w:ascii="Myriad Pro" w:hAnsi="Myriad Pro" w:cs="Arial"/>
          <w:b/>
          <w:iCs/>
          <w:sz w:val="24"/>
          <w:szCs w:val="24"/>
          <w:u w:val="single"/>
        </w:rPr>
        <w:t>KERESLEY GRANGE PRIMARY SCHOOL</w:t>
      </w:r>
    </w:p>
    <w:p w14:paraId="5C565094" w14:textId="77777777" w:rsidR="0053237B" w:rsidRPr="0053237B" w:rsidRDefault="0053237B" w:rsidP="0053237B">
      <w:pPr>
        <w:rPr>
          <w:rFonts w:ascii="Myriad Pro" w:hAnsi="Myriad Pro" w:cs="Arial"/>
          <w:b/>
          <w:iCs/>
          <w:sz w:val="24"/>
          <w:szCs w:val="24"/>
          <w:u w:val="single"/>
        </w:rPr>
      </w:pPr>
      <w:r w:rsidRPr="0053237B">
        <w:rPr>
          <w:rFonts w:ascii="Myriad Pro" w:hAnsi="Myriad Pro" w:cs="Arial"/>
          <w:b/>
          <w:iCs/>
          <w:sz w:val="24"/>
          <w:szCs w:val="24"/>
          <w:u w:val="single"/>
        </w:rPr>
        <w:t>ADMISSIONS POLICY 2026/27 – PAN NOTICE</w:t>
      </w:r>
    </w:p>
    <w:p w14:paraId="765E3533" w14:textId="77777777" w:rsidR="0053237B" w:rsidRPr="0053237B" w:rsidRDefault="0053237B" w:rsidP="0053237B">
      <w:pPr>
        <w:rPr>
          <w:rFonts w:ascii="Myriad Pro" w:hAnsi="Myriad Pro" w:cs="Arial"/>
          <w:b/>
          <w:iCs/>
          <w:sz w:val="24"/>
          <w:szCs w:val="24"/>
          <w:u w:val="single"/>
        </w:rPr>
      </w:pPr>
      <w:r w:rsidRPr="0053237B">
        <w:rPr>
          <w:rFonts w:ascii="Myriad Pro" w:hAnsi="Myriad Pro" w:cs="Arial"/>
          <w:b/>
          <w:iCs/>
          <w:sz w:val="24"/>
          <w:szCs w:val="24"/>
          <w:u w:val="single"/>
        </w:rPr>
        <w:t>Addendum dated 4 February 2026</w:t>
      </w:r>
    </w:p>
    <w:p w14:paraId="172BD3E6" w14:textId="77777777" w:rsidR="0053237B" w:rsidRPr="0053237B" w:rsidRDefault="0053237B" w:rsidP="0053237B">
      <w:pPr>
        <w:rPr>
          <w:rFonts w:ascii="Myriad Pro" w:hAnsi="Myriad Pro" w:cs="Arial"/>
          <w:b/>
          <w:iCs/>
          <w:sz w:val="24"/>
          <w:szCs w:val="24"/>
          <w:u w:val="single"/>
        </w:rPr>
      </w:pPr>
    </w:p>
    <w:p w14:paraId="49D2E362" w14:textId="076CE777" w:rsidR="00042B0E" w:rsidRPr="0053237B" w:rsidRDefault="0053237B" w:rsidP="0053237B">
      <w:pPr>
        <w:rPr>
          <w:rFonts w:ascii="Myriad Pro" w:hAnsi="Myriad Pro" w:cs="Arial"/>
          <w:bCs/>
          <w:iCs/>
          <w:sz w:val="24"/>
          <w:szCs w:val="24"/>
        </w:rPr>
      </w:pPr>
      <w:r w:rsidRPr="0053237B">
        <w:rPr>
          <w:rFonts w:ascii="Myriad Pro" w:hAnsi="Myriad Pro" w:cs="Arial"/>
          <w:bCs/>
          <w:iCs/>
          <w:sz w:val="24"/>
          <w:szCs w:val="24"/>
        </w:rPr>
        <w:t>The Published Admission Number (PAN) for Reception entry in September 2026 will be 60.  This reflects an increase in the school’s capacity as part of the approved physical expansion programme. This notice does not amend or change the determined 2026/27 Admissions Policy (formally determined in February 2025), which remains in force in all other respects. A consultation is not required for an increase in PAN under the School Admissions Code. This PAN notice is published for clarity and will sit alongside the determined 2026/27 arrangements.</w:t>
      </w:r>
    </w:p>
    <w:sectPr w:rsidR="00042B0E" w:rsidRPr="0053237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D2E41A" w14:textId="77777777" w:rsidR="00042B0E" w:rsidRDefault="00564728">
      <w:pPr>
        <w:spacing w:after="0" w:line="240" w:lineRule="auto"/>
      </w:pPr>
      <w:r>
        <w:separator/>
      </w:r>
    </w:p>
  </w:endnote>
  <w:endnote w:type="continuationSeparator" w:id="0">
    <w:p w14:paraId="49D2E41B" w14:textId="77777777" w:rsidR="00042B0E" w:rsidRDefault="005647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yriad Pro">
    <w:panose1 w:val="020B0503030403020204"/>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2E41F" w14:textId="77777777" w:rsidR="00042B0E" w:rsidRDefault="00042B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1341779"/>
      <w:docPartObj>
        <w:docPartGallery w:val="Page Numbers (Bottom of Page)"/>
        <w:docPartUnique/>
      </w:docPartObj>
    </w:sdtPr>
    <w:sdtEndPr>
      <w:rPr>
        <w:noProof/>
      </w:rPr>
    </w:sdtEndPr>
    <w:sdtContent>
      <w:p w14:paraId="49D2E420" w14:textId="77777777" w:rsidR="00042B0E" w:rsidRDefault="00564728">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49D2E421" w14:textId="77777777" w:rsidR="00042B0E" w:rsidRDefault="00042B0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2E423" w14:textId="77777777" w:rsidR="00042B0E" w:rsidRDefault="00042B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D2E418" w14:textId="77777777" w:rsidR="00042B0E" w:rsidRDefault="00564728">
      <w:pPr>
        <w:spacing w:after="0" w:line="240" w:lineRule="auto"/>
      </w:pPr>
      <w:r>
        <w:separator/>
      </w:r>
    </w:p>
  </w:footnote>
  <w:footnote w:type="continuationSeparator" w:id="0">
    <w:p w14:paraId="49D2E419" w14:textId="77777777" w:rsidR="00042B0E" w:rsidRDefault="005647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2E41C" w14:textId="77777777" w:rsidR="00042B0E" w:rsidRDefault="00042B0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2E41D" w14:textId="77777777" w:rsidR="00042B0E" w:rsidRDefault="00564728">
    <w:pPr>
      <w:pStyle w:val="Header"/>
    </w:pPr>
    <w:r>
      <w:rPr>
        <w:rFonts w:ascii="Arial" w:hAnsi="Arial" w:cs="Arial"/>
        <w:sz w:val="20"/>
        <w:szCs w:val="20"/>
      </w:rPr>
      <w:t xml:space="preserve">                       </w:t>
    </w:r>
    <w:r>
      <w:rPr>
        <w:noProof/>
        <w:lang w:eastAsia="en-GB"/>
      </w:rPr>
      <w:drawing>
        <wp:anchor distT="0" distB="0" distL="114300" distR="114300" simplePos="0" relativeHeight="251656704" behindDoc="1" locked="0" layoutInCell="1" allowOverlap="1" wp14:anchorId="49D2E424" wp14:editId="49D2E425">
          <wp:simplePos x="0" y="0"/>
          <wp:positionH relativeFrom="leftMargin">
            <wp:posOffset>400050</wp:posOffset>
          </wp:positionH>
          <wp:positionV relativeFrom="paragraph">
            <wp:posOffset>-290830</wp:posOffset>
          </wp:positionV>
          <wp:extent cx="628650" cy="761365"/>
          <wp:effectExtent l="0" t="0" r="0" b="0"/>
          <wp:wrapTight wrapText="bothSides">
            <wp:wrapPolygon edited="0">
              <wp:start x="9164" y="540"/>
              <wp:lineTo x="3927" y="3783"/>
              <wp:lineTo x="2618" y="9728"/>
              <wp:lineTo x="1309" y="20537"/>
              <wp:lineTo x="18327" y="20537"/>
              <wp:lineTo x="18982" y="19456"/>
              <wp:lineTo x="18327" y="12430"/>
              <wp:lineTo x="16364" y="10269"/>
              <wp:lineTo x="18982" y="9188"/>
              <wp:lineTo x="17018" y="3243"/>
              <wp:lineTo x="12436" y="540"/>
              <wp:lineTo x="9164" y="54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G_PA_logo_purple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28650" cy="76136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7728" behindDoc="1" locked="0" layoutInCell="1" allowOverlap="1" wp14:anchorId="49D2E426" wp14:editId="49D2E427">
          <wp:simplePos x="0" y="0"/>
          <wp:positionH relativeFrom="margin">
            <wp:align>center</wp:align>
          </wp:positionH>
          <wp:positionV relativeFrom="paragraph">
            <wp:posOffset>-319496</wp:posOffset>
          </wp:positionV>
          <wp:extent cx="464154" cy="313533"/>
          <wp:effectExtent l="0" t="0" r="0" b="0"/>
          <wp:wrapTight wrapText="bothSides">
            <wp:wrapPolygon edited="0">
              <wp:start x="0" y="0"/>
              <wp:lineTo x="0" y="19716"/>
              <wp:lineTo x="20416" y="19716"/>
              <wp:lineTo x="20416"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Keresley_L_logo_RGB.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464154" cy="313533"/>
                  </a:xfrm>
                  <a:prstGeom prst="rect">
                    <a:avLst/>
                  </a:prstGeom>
                </pic:spPr>
              </pic:pic>
            </a:graphicData>
          </a:graphic>
          <wp14:sizeRelH relativeFrom="page">
            <wp14:pctWidth>0</wp14:pctWidth>
          </wp14:sizeRelH>
          <wp14:sizeRelV relativeFrom="page">
            <wp14:pctHeight>0</wp14:pctHeight>
          </wp14:sizeRelV>
        </wp:anchor>
      </w:drawing>
    </w:r>
  </w:p>
  <w:p w14:paraId="49D2E41E" w14:textId="77777777" w:rsidR="00042B0E" w:rsidRDefault="00564728">
    <w:pPr>
      <w:pStyle w:val="Header"/>
      <w:rPr>
        <w:rFonts w:ascii="Arial" w:hAnsi="Arial" w:cs="Arial"/>
        <w:sz w:val="20"/>
        <w:szCs w:val="20"/>
      </w:rPr>
    </w:pPr>
    <w:r>
      <w:rPr>
        <w:rFonts w:ascii="Arial" w:hAnsi="Arial" w:cs="Arial"/>
        <w:sz w:val="20"/>
        <w:szCs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2E422" w14:textId="77777777" w:rsidR="00042B0E" w:rsidRDefault="00042B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B23F2F"/>
    <w:multiLevelType w:val="hybridMultilevel"/>
    <w:tmpl w:val="AB7C3852"/>
    <w:lvl w:ilvl="0" w:tplc="0809000F">
      <w:start w:val="1"/>
      <w:numFmt w:val="decimal"/>
      <w:lvlText w:val="%1."/>
      <w:lvlJc w:val="left"/>
      <w:pPr>
        <w:ind w:left="720" w:hanging="360"/>
      </w:pPr>
    </w:lvl>
    <w:lvl w:ilvl="1" w:tplc="24A2D06A">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E92637E"/>
    <w:multiLevelType w:val="hybridMultilevel"/>
    <w:tmpl w:val="D6E2440A"/>
    <w:lvl w:ilvl="0" w:tplc="4746A9CE">
      <w:numFmt w:val="bullet"/>
      <w:lvlText w:val=""/>
      <w:lvlJc w:val="left"/>
      <w:pPr>
        <w:ind w:left="927" w:hanging="360"/>
      </w:pPr>
      <w:rPr>
        <w:rFonts w:ascii="Symbol" w:eastAsia="Times New Roman" w:hAnsi="Symbol" w:hint="default"/>
      </w:rPr>
    </w:lvl>
    <w:lvl w:ilvl="1" w:tplc="08090003" w:tentative="1">
      <w:start w:val="1"/>
      <w:numFmt w:val="bullet"/>
      <w:lvlText w:val="o"/>
      <w:lvlJc w:val="left"/>
      <w:pPr>
        <w:ind w:left="1647" w:hanging="360"/>
      </w:pPr>
      <w:rPr>
        <w:rFonts w:ascii="Courier New" w:hAnsi="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 w15:restartNumberingAfterBreak="0">
    <w:nsid w:val="36E47834"/>
    <w:multiLevelType w:val="hybridMultilevel"/>
    <w:tmpl w:val="4A24C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FB7C34"/>
    <w:multiLevelType w:val="hybridMultilevel"/>
    <w:tmpl w:val="688E7182"/>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4" w15:restartNumberingAfterBreak="0">
    <w:nsid w:val="46C82C50"/>
    <w:multiLevelType w:val="multilevel"/>
    <w:tmpl w:val="0C30E6E6"/>
    <w:lvl w:ilvl="0">
      <w:start w:val="1"/>
      <w:numFmt w:val="decimal"/>
      <w:lvlText w:val="%1."/>
      <w:lvlJc w:val="left"/>
      <w:pPr>
        <w:ind w:left="720" w:hanging="360"/>
      </w:pPr>
      <w:rPr>
        <w:rFonts w:cs="Times New Roman" w:hint="default"/>
      </w:rPr>
    </w:lvl>
    <w:lvl w:ilvl="1">
      <w:start w:val="4"/>
      <w:numFmt w:val="decimal"/>
      <w:isLgl/>
      <w:lvlText w:val="%1.%2"/>
      <w:lvlJc w:val="left"/>
      <w:pPr>
        <w:ind w:left="765" w:hanging="405"/>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5" w15:restartNumberingAfterBreak="0">
    <w:nsid w:val="6CFC41B7"/>
    <w:multiLevelType w:val="hybridMultilevel"/>
    <w:tmpl w:val="7DF0D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8C5B0C"/>
    <w:multiLevelType w:val="multilevel"/>
    <w:tmpl w:val="580E8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4"/>
  </w:num>
  <w:num w:numId="4">
    <w:abstractNumId w:val="1"/>
  </w:num>
  <w:num w:numId="5">
    <w:abstractNumId w:val="6"/>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2B0E"/>
    <w:rsid w:val="00042B0E"/>
    <w:rsid w:val="00101196"/>
    <w:rsid w:val="00231017"/>
    <w:rsid w:val="0053237B"/>
    <w:rsid w:val="00564728"/>
    <w:rsid w:val="00AF424D"/>
    <w:rsid w:val="00C160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D2E344"/>
  <w15:chartTrackingRefBased/>
  <w15:docId w15:val="{2F9C216E-0B60-463B-985F-8CFDE1A76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character" w:styleId="Hyperlink">
    <w:name w:val="Hyperlink"/>
    <w:basedOn w:val="DefaultParagraphFont"/>
    <w:uiPriority w:val="99"/>
    <w:unhideWhenUsed/>
    <w:rPr>
      <w:color w:val="0563C1" w:themeColor="hyperlink"/>
      <w:u w:val="single"/>
    </w:rPr>
  </w:style>
  <w:style w:type="character" w:customStyle="1" w:styleId="UnresolvedMention1">
    <w:name w:val="Unresolved Mention1"/>
    <w:basedOn w:val="DefaultParagraphFont"/>
    <w:uiPriority w:val="99"/>
    <w:semiHidden/>
    <w:unhideWhenUsed/>
    <w:rPr>
      <w:color w:val="808080"/>
      <w:shd w:val="clear" w:color="auto" w:fill="E6E6E6"/>
    </w:rPr>
  </w:style>
  <w:style w:type="paragraph" w:styleId="ListParagraph">
    <w:name w:val="List Paragraph"/>
    <w:basedOn w:val="Normal"/>
    <w:uiPriority w:val="34"/>
    <w:qFormat/>
    <w:pPr>
      <w:ind w:left="720"/>
      <w:contextualSpacing/>
    </w:pPr>
  </w:style>
  <w:style w:type="paragraph" w:customStyle="1" w:styleId="xmsonormal">
    <w:name w:val="x_msonormal"/>
    <w:basedOn w:val="Normal"/>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Pr>
      <w:color w:val="954F72" w:themeColor="followedHyperlink"/>
      <w:u w:val="single"/>
    </w:rPr>
  </w:style>
  <w:style w:type="character" w:customStyle="1" w:styleId="UnresolvedMention2">
    <w:name w:val="Unresolved Mention2"/>
    <w:basedOn w:val="DefaultParagraphFont"/>
    <w:uiPriority w:val="99"/>
    <w:semiHidden/>
    <w:unhideWhenUsed/>
    <w:rPr>
      <w:color w:val="605E5C"/>
      <w:shd w:val="clear" w:color="auto" w:fill="E1DFDD"/>
    </w:rPr>
  </w:style>
  <w:style w:type="character" w:styleId="UnresolvedMention">
    <w:name w:val="Unresolved Mention"/>
    <w:basedOn w:val="DefaultParagraphFont"/>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5858728">
      <w:bodyDiv w:val="1"/>
      <w:marLeft w:val="0"/>
      <w:marRight w:val="0"/>
      <w:marTop w:val="0"/>
      <w:marBottom w:val="0"/>
      <w:divBdr>
        <w:top w:val="none" w:sz="0" w:space="0" w:color="auto"/>
        <w:left w:val="none" w:sz="0" w:space="0" w:color="auto"/>
        <w:bottom w:val="none" w:sz="0" w:space="0" w:color="auto"/>
        <w:right w:val="none" w:sz="0" w:space="0" w:color="auto"/>
      </w:divBdr>
    </w:div>
    <w:div w:id="737485296">
      <w:bodyDiv w:val="1"/>
      <w:marLeft w:val="0"/>
      <w:marRight w:val="0"/>
      <w:marTop w:val="0"/>
      <w:marBottom w:val="0"/>
      <w:divBdr>
        <w:top w:val="none" w:sz="0" w:space="0" w:color="auto"/>
        <w:left w:val="none" w:sz="0" w:space="0" w:color="auto"/>
        <w:bottom w:val="none" w:sz="0" w:space="0" w:color="auto"/>
        <w:right w:val="none" w:sz="0" w:space="0" w:color="auto"/>
      </w:divBdr>
    </w:div>
    <w:div w:id="1660382397">
      <w:bodyDiv w:val="1"/>
      <w:marLeft w:val="0"/>
      <w:marRight w:val="0"/>
      <w:marTop w:val="0"/>
      <w:marBottom w:val="0"/>
      <w:divBdr>
        <w:top w:val="none" w:sz="0" w:space="0" w:color="auto"/>
        <w:left w:val="none" w:sz="0" w:space="0" w:color="auto"/>
        <w:bottom w:val="none" w:sz="0" w:space="0" w:color="auto"/>
        <w:right w:val="none" w:sz="0" w:space="0" w:color="auto"/>
      </w:divBdr>
    </w:div>
    <w:div w:id="1776091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9e3162e-f5f3-47b6-9b07-3ff31bc2668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0EC45960C30DF4F849FE55309AA1D21" ma:contentTypeVersion="18" ma:contentTypeDescription="Create a new document." ma:contentTypeScope="" ma:versionID="125aa4c08f4bc297c8b6fc8c56d31a00">
  <xsd:schema xmlns:xsd="http://www.w3.org/2001/XMLSchema" xmlns:xs="http://www.w3.org/2001/XMLSchema" xmlns:p="http://schemas.microsoft.com/office/2006/metadata/properties" xmlns:ns3="92b0dab0-21f0-47d1-a540-abbb716456c5" xmlns:ns4="79e3162e-f5f3-47b6-9b07-3ff31bc2668d" targetNamespace="http://schemas.microsoft.com/office/2006/metadata/properties" ma:root="true" ma:fieldsID="3f1cd185ea02f072ed3e3e83aebe3b3f" ns3:_="" ns4:_="">
    <xsd:import namespace="92b0dab0-21f0-47d1-a540-abbb716456c5"/>
    <xsd:import namespace="79e3162e-f5f3-47b6-9b07-3ff31bc2668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DateTaken" minOccurs="0"/>
                <xsd:element ref="ns4:MediaServiceLocation" minOccurs="0"/>
                <xsd:element ref="ns4:MediaServiceOCR" minOccurs="0"/>
                <xsd:element ref="ns4:MediaServiceAutoKeyPoints" minOccurs="0"/>
                <xsd:element ref="ns4:MediaServiceKeyPoints"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b0dab0-21f0-47d1-a540-abbb716456c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e3162e-f5f3-47b6-9b07-3ff31bc2668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14E1B20-0134-48F8-8109-37F942EA9012}">
  <ds:schemaRefs>
    <ds:schemaRef ds:uri="http://schemas.microsoft.com/office/2006/metadata/properties"/>
    <ds:schemaRef ds:uri="http://schemas.microsoft.com/office/2006/documentManagement/types"/>
    <ds:schemaRef ds:uri="92b0dab0-21f0-47d1-a540-abbb716456c5"/>
    <ds:schemaRef ds:uri="http://purl.org/dc/elements/1.1/"/>
    <ds:schemaRef ds:uri="http://schemas.openxmlformats.org/package/2006/metadata/core-properties"/>
    <ds:schemaRef ds:uri="http://www.w3.org/XML/1998/namespace"/>
    <ds:schemaRef ds:uri="http://schemas.microsoft.com/office/infopath/2007/PartnerControls"/>
    <ds:schemaRef ds:uri="79e3162e-f5f3-47b6-9b07-3ff31bc2668d"/>
    <ds:schemaRef ds:uri="http://purl.org/dc/dcmitype/"/>
    <ds:schemaRef ds:uri="http://purl.org/dc/terms/"/>
  </ds:schemaRefs>
</ds:datastoreItem>
</file>

<file path=customXml/itemProps2.xml><?xml version="1.0" encoding="utf-8"?>
<ds:datastoreItem xmlns:ds="http://schemas.openxmlformats.org/officeDocument/2006/customXml" ds:itemID="{5AC18461-00B4-4A36-B9F0-1FA6BC1298C2}">
  <ds:schemaRefs>
    <ds:schemaRef ds:uri="http://schemas.microsoft.com/office/2006/metadata/contentType"/>
    <ds:schemaRef ds:uri="http://schemas.microsoft.com/office/2006/metadata/properties/metaAttributes"/>
    <ds:schemaRef ds:uri="http://www.w3.org/2000/xmlns/"/>
    <ds:schemaRef ds:uri="http://www.w3.org/2001/XMLSchema"/>
    <ds:schemaRef ds:uri="92b0dab0-21f0-47d1-a540-abbb716456c5"/>
    <ds:schemaRef ds:uri="79e3162e-f5f3-47b6-9b07-3ff31bc2668d"/>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EE48C11-8412-4351-9199-0F5470A7816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107</Words>
  <Characters>613</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Williams</dc:creator>
  <cp:keywords/>
  <dc:description/>
  <cp:lastModifiedBy>J. Astley (KG)</cp:lastModifiedBy>
  <cp:revision>15</cp:revision>
  <dcterms:created xsi:type="dcterms:W3CDTF">2025-01-15T08:09:00Z</dcterms:created>
  <dcterms:modified xsi:type="dcterms:W3CDTF">2026-02-05T09:28:00Z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0x010100C0EC45960C30DF4F849FE55309AA1D21</vt:lpwstr>
  </property>
</Properties>
</file>